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E17E" w14:textId="7AD237EF" w:rsidR="00577726" w:rsidRPr="00A31980" w:rsidRDefault="00577726" w:rsidP="00A31980">
      <w:pPr>
        <w:spacing w:before="100" w:beforeAutospacing="1" w:after="100" w:afterAutospacing="1"/>
        <w:jc w:val="center"/>
        <w:rPr>
          <w:rFonts w:ascii="Times" w:hAnsi="Times" w:cs="Times New Roman"/>
          <w:b/>
          <w:sz w:val="20"/>
          <w:szCs w:val="20"/>
        </w:rPr>
      </w:pPr>
      <w:r w:rsidRPr="00A31980">
        <w:rPr>
          <w:rFonts w:ascii="Times New Roman,Bold" w:hAnsi="Times New Roman,Bold" w:cs="Times New Roman"/>
          <w:b/>
        </w:rPr>
        <w:t xml:space="preserve">SERA Research Grant </w:t>
      </w:r>
      <w:r w:rsidR="005563EA" w:rsidRPr="00A31980">
        <w:rPr>
          <w:rFonts w:ascii="Times New Roman,Bold" w:hAnsi="Times New Roman,Bold" w:cs="Times New Roman"/>
          <w:b/>
        </w:rPr>
        <w:t>Doctoral Candidate</w:t>
      </w:r>
      <w:r w:rsidRPr="00A31980">
        <w:rPr>
          <w:rFonts w:ascii="Arial Unicode MS" w:eastAsia="Arial Unicode MS" w:hAnsi="Arial Unicode MS" w:cs="Arial Unicode MS" w:hint="eastAsia"/>
          <w:b/>
        </w:rPr>
        <w:t xml:space="preserve">– </w:t>
      </w:r>
      <w:r w:rsidRPr="00A31980">
        <w:rPr>
          <w:rFonts w:ascii="Times New Roman,Bold" w:hAnsi="Times New Roman,Bold" w:cs="Times New Roman"/>
          <w:b/>
        </w:rPr>
        <w:t>Early Career Awards</w:t>
      </w:r>
    </w:p>
    <w:p w14:paraId="1FACA6C5" w14:textId="77777777"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 w:hAnsi="Times New Roman" w:cs="Times New Roman"/>
          <w:b/>
        </w:rPr>
        <w:t xml:space="preserve">Applicants must fit the following criteria: </w:t>
      </w:r>
    </w:p>
    <w:p w14:paraId="3D86A11E" w14:textId="77777777" w:rsidR="005563EA" w:rsidRPr="005563EA" w:rsidRDefault="005563EA" w:rsidP="005563EA">
      <w:pPr>
        <w:numPr>
          <w:ilvl w:val="0"/>
          <w:numId w:val="1"/>
        </w:numPr>
        <w:spacing w:before="100" w:beforeAutospacing="1" w:after="100" w:afterAutospacing="1"/>
        <w:rPr>
          <w:rFonts w:ascii="Times New Roman" w:hAnsi="Times New Roman" w:cs="Times New Roman"/>
          <w:sz w:val="22"/>
          <w:szCs w:val="22"/>
        </w:rPr>
      </w:pPr>
      <w:r w:rsidRPr="005563EA">
        <w:rPr>
          <w:rFonts w:ascii="Times New Roman" w:hAnsi="Times New Roman" w:cs="Times New Roman"/>
        </w:rPr>
        <w:t>A doctoral candidate who has defended a dissertation proposal approve</w:t>
      </w:r>
      <w:r w:rsidR="00C76295">
        <w:rPr>
          <w:rFonts w:ascii="Times New Roman" w:hAnsi="Times New Roman" w:cs="Times New Roman"/>
        </w:rPr>
        <w:t>d by the dissertation committee</w:t>
      </w:r>
    </w:p>
    <w:p w14:paraId="70DFD5A9"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Attended SERA within the last three years </w:t>
      </w:r>
    </w:p>
    <w:p w14:paraId="5614A576"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Applicants are encouraged to collaborate with a mentor throug</w:t>
      </w:r>
      <w:r w:rsidR="00C76295">
        <w:rPr>
          <w:rFonts w:ascii="Times New Roman" w:hAnsi="Times New Roman" w:cs="Times New Roman"/>
        </w:rPr>
        <w:t>h the SERA Mentoring Initiative.</w:t>
      </w:r>
    </w:p>
    <w:p w14:paraId="711C7D73"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One SERA Research Grant up to $1,000 for 1-year projects may be awarded each year. Institutions may not charge indirect or overhead costs on these awards. </w:t>
      </w:r>
    </w:p>
    <w:p w14:paraId="6D059FF5" w14:textId="77777777" w:rsidR="00577726" w:rsidRPr="00A31980" w:rsidRDefault="00577726" w:rsidP="005563EA">
      <w:pPr>
        <w:spacing w:before="100" w:beforeAutospacing="1" w:after="100" w:afterAutospacing="1"/>
        <w:rPr>
          <w:rFonts w:ascii="Times New Roman" w:hAnsi="Times New Roman" w:cs="Times New Roman"/>
          <w:b/>
          <w:sz w:val="22"/>
          <w:szCs w:val="22"/>
        </w:rPr>
      </w:pPr>
      <w:r w:rsidRPr="00A31980">
        <w:rPr>
          <w:rFonts w:ascii="Times New Roman,Bold" w:hAnsi="Times New Roman,Bold" w:cs="Times New Roman"/>
          <w:b/>
        </w:rPr>
        <w:t xml:space="preserve">Application Requirements </w:t>
      </w:r>
    </w:p>
    <w:p w14:paraId="0BD66B86"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All applications for SERA Research Grants must include: </w:t>
      </w:r>
    </w:p>
    <w:p w14:paraId="3BE7AE59"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PI information (contact information and 2-page vita). </w:t>
      </w:r>
    </w:p>
    <w:p w14:paraId="42186ECA"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project abstract </w:t>
      </w:r>
    </w:p>
    <w:p w14:paraId="3E5F08C9"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Purpose section </w:t>
      </w:r>
    </w:p>
    <w:p w14:paraId="5EE0D2D8"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Brief literature review </w:t>
      </w:r>
    </w:p>
    <w:p w14:paraId="7205A1C6"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questions and/or hypotheses </w:t>
      </w:r>
    </w:p>
    <w:p w14:paraId="5D1C2C0E"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the sample </w:t>
      </w:r>
    </w:p>
    <w:p w14:paraId="1CD2EA22"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Data collection methods </w:t>
      </w:r>
    </w:p>
    <w:p w14:paraId="626CD40B"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data analysis to be conducted in the study </w:t>
      </w:r>
    </w:p>
    <w:p w14:paraId="040FA4F5" w14:textId="77777777" w:rsidR="005563EA" w:rsidRPr="005563EA" w:rsidRDefault="005563EA" w:rsidP="005563EA">
      <w:pPr>
        <w:numPr>
          <w:ilvl w:val="0"/>
          <w:numId w:val="2"/>
        </w:numPr>
        <w:spacing w:before="100" w:beforeAutospacing="1" w:after="100" w:afterAutospacing="1"/>
        <w:rPr>
          <w:rFonts w:ascii="Times New Roman" w:hAnsi="Times New Roman" w:cs="Times New Roman"/>
          <w:sz w:val="22"/>
          <w:szCs w:val="22"/>
        </w:rPr>
      </w:pPr>
      <w:r w:rsidRPr="005563EA">
        <w:rPr>
          <w:rFonts w:ascii="Times New Roman" w:hAnsi="Times New Roman" w:cs="Times New Roman"/>
        </w:rPr>
        <w:t xml:space="preserve">Reference form from dissertation chair. Include a statement that the dissertation proposal has been defended and approved. </w:t>
      </w:r>
    </w:p>
    <w:p w14:paraId="67380140"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Include a statement agreeing to present the research at the next February Conference </w:t>
      </w:r>
    </w:p>
    <w:p w14:paraId="6A94E191"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should be a maximum of 1500 words, not including references or the 2-page vita </w:t>
      </w:r>
    </w:p>
    <w:p w14:paraId="6C9E7866"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must include a budget and a budget justification explaining the </w:t>
      </w:r>
      <w:r w:rsidR="00C76295">
        <w:rPr>
          <w:rFonts w:ascii="Times New Roman" w:hAnsi="Times New Roman" w:cs="Times New Roman"/>
        </w:rPr>
        <w:t>proposed uses of the monies.</w:t>
      </w:r>
    </w:p>
    <w:p w14:paraId="167DE382" w14:textId="77777777" w:rsidR="00577726" w:rsidRPr="00A31980" w:rsidRDefault="00577726" w:rsidP="005563EA">
      <w:pPr>
        <w:spacing w:before="100" w:beforeAutospacing="1" w:after="100" w:afterAutospacing="1"/>
        <w:rPr>
          <w:rFonts w:ascii="Times New Roman" w:hAnsi="Times New Roman" w:cs="Times New Roman"/>
          <w:b/>
          <w:sz w:val="22"/>
          <w:szCs w:val="22"/>
        </w:rPr>
      </w:pPr>
      <w:r w:rsidRPr="00A31980">
        <w:rPr>
          <w:rFonts w:ascii="Times New Roman,Bold" w:hAnsi="Times New Roman,Bold" w:cs="Times New Roman"/>
          <w:b/>
        </w:rPr>
        <w:t xml:space="preserve">Application Deadlines </w:t>
      </w:r>
    </w:p>
    <w:p w14:paraId="768DAED7" w14:textId="1709AB30"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Proposals for Research Grants will be once a year. Proposals must be submitted to the SERA </w:t>
      </w:r>
      <w:r w:rsidR="002D0B0C">
        <w:rPr>
          <w:rFonts w:ascii="Times New Roman" w:hAnsi="Times New Roman" w:cs="Times New Roman"/>
        </w:rPr>
        <w:t>Research Grant Coordinator</w:t>
      </w:r>
      <w:r w:rsidRPr="00577726">
        <w:rPr>
          <w:rFonts w:ascii="Times New Roman" w:hAnsi="Times New Roman" w:cs="Times New Roman"/>
        </w:rPr>
        <w:t xml:space="preserve">, </w:t>
      </w:r>
      <w:r w:rsidR="002D0B0C">
        <w:rPr>
          <w:rFonts w:ascii="Times New Roman" w:hAnsi="Times New Roman" w:cs="Times New Roman"/>
        </w:rPr>
        <w:t>George Moore</w:t>
      </w:r>
      <w:r w:rsidRPr="00577726">
        <w:rPr>
          <w:rFonts w:ascii="Times New Roman" w:hAnsi="Times New Roman" w:cs="Times New Roman"/>
        </w:rPr>
        <w:t xml:space="preserve"> at </w:t>
      </w:r>
      <w:r w:rsidR="002D0B0C">
        <w:rPr>
          <w:rFonts w:ascii="Times New Roman" w:hAnsi="Times New Roman" w:cs="Times New Roman"/>
        </w:rPr>
        <w:t>gwm</w:t>
      </w:r>
      <w:r w:rsidRPr="00577726">
        <w:rPr>
          <w:rFonts w:ascii="Times New Roman" w:hAnsi="Times New Roman" w:cs="Times New Roman"/>
        </w:rPr>
        <w:t xml:space="preserve">002@SHSU.EDU by </w:t>
      </w:r>
      <w:r w:rsidR="004E1F4A">
        <w:rPr>
          <w:rFonts w:ascii="Times New Roman" w:hAnsi="Times New Roman" w:cs="Times New Roman"/>
        </w:rPr>
        <w:t>April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of each year. </w:t>
      </w:r>
      <w:r w:rsidRPr="00577726">
        <w:rPr>
          <w:rFonts w:ascii="Times New Roman" w:hAnsi="Times New Roman" w:cs="Times New Roman"/>
        </w:rPr>
        <w:t xml:space="preserve"> </w:t>
      </w:r>
    </w:p>
    <w:p w14:paraId="34796C49"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Bold" w:hAnsi="Times New Roman,Bold" w:cs="Times New Roman"/>
        </w:rPr>
        <w:t xml:space="preserve">The application deadline is </w:t>
      </w:r>
      <w:r w:rsidR="004E1F4A">
        <w:rPr>
          <w:rFonts w:ascii="Times New Roman,Bold" w:hAnsi="Times New Roman,Bold" w:cs="Times New Roman"/>
        </w:rPr>
        <w:t>April 1st</w:t>
      </w:r>
      <w:r w:rsidRPr="00577726">
        <w:rPr>
          <w:rFonts w:ascii="Times New Roman,Bold" w:hAnsi="Times New Roman,Bold" w:cs="Times New Roman"/>
        </w:rPr>
        <w:t xml:space="preserve">. </w:t>
      </w:r>
    </w:p>
    <w:p w14:paraId="313C01DD" w14:textId="77777777"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Bold" w:hAnsi="Times New Roman,Bold" w:cs="Times New Roman"/>
          <w:b/>
        </w:rPr>
        <w:t xml:space="preserve">Budget </w:t>
      </w:r>
    </w:p>
    <w:p w14:paraId="662050DA"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Institutions may not charge overhead or indirect costs on SERA Research Grants. </w:t>
      </w:r>
    </w:p>
    <w:p w14:paraId="00CAA5AC" w14:textId="7825DCDA"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Bold" w:hAnsi="Times New Roman,Bold" w:cs="Times New Roman"/>
          <w:b/>
        </w:rPr>
        <w:lastRenderedPageBreak/>
        <w:t xml:space="preserve">Funding </w:t>
      </w:r>
      <w:r w:rsidR="00A31980">
        <w:rPr>
          <w:rFonts w:ascii="Times New Roman,Bold" w:hAnsi="Times New Roman,Bold" w:cs="Times New Roman"/>
          <w:b/>
        </w:rPr>
        <w:t>R</w:t>
      </w:r>
      <w:r w:rsidRPr="00A31980">
        <w:rPr>
          <w:rFonts w:ascii="Times New Roman,Bold" w:hAnsi="Times New Roman,Bold" w:cs="Times New Roman"/>
          <w:b/>
        </w:rPr>
        <w:t xml:space="preserve">estrictions </w:t>
      </w:r>
    </w:p>
    <w:p w14:paraId="79426F3A"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Previous award winners cannot reapply in subsequent years, unless they received a SERA grant award as a graduate student. SERA Board Members (either elected or appointed) are not eligible. </w:t>
      </w:r>
    </w:p>
    <w:p w14:paraId="04B209AC" w14:textId="1E7E3C95" w:rsidR="00577726" w:rsidRPr="00A31980" w:rsidRDefault="00A31980"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Evaluation Cr</w:t>
      </w:r>
      <w:r w:rsidR="00577726" w:rsidRPr="00A31980">
        <w:rPr>
          <w:rFonts w:ascii="Times New Roman,Bold" w:hAnsi="Times New Roman,Bold" w:cs="Times New Roman"/>
          <w:b/>
        </w:rPr>
        <w:t xml:space="preserve">iteria </w:t>
      </w:r>
    </w:p>
    <w:p w14:paraId="3D29C568"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current President will appoint a standing committee. The evaluation criteria will include: Quality of literature review, relevance of the topic, relevance of research questions, the strength of the methodology section, and quality of writing. An additional criterion will be whether or not the analytic methods fit the research questions. </w:t>
      </w:r>
    </w:p>
    <w:p w14:paraId="0686E9EC" w14:textId="7B846D21" w:rsidR="00577726" w:rsidRPr="00A31980" w:rsidRDefault="00A31980"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Reporting R</w:t>
      </w:r>
      <w:r w:rsidR="00577726" w:rsidRPr="00A31980">
        <w:rPr>
          <w:rFonts w:ascii="Times New Roman,Bold" w:hAnsi="Times New Roman,Bold" w:cs="Times New Roman"/>
          <w:b/>
        </w:rPr>
        <w:t xml:space="preserve">equirements </w:t>
      </w:r>
    </w:p>
    <w:p w14:paraId="00C8ACA0"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All Research Grantees will be required to submit a SERA proposal and send a copy of the proposal to the Executive Director. In order to receive the final grant funds (see funding disbursement), a manuscript in article format with the quality for submission to a journal article must be submitted the first day of the February Annual Conference </w:t>
      </w:r>
      <w:r w:rsidR="004E1F4A">
        <w:rPr>
          <w:rFonts w:ascii="Times New Roman" w:hAnsi="Times New Roman" w:cs="Times New Roman"/>
        </w:rPr>
        <w:t>for the subsequent</w:t>
      </w:r>
      <w:r w:rsidR="00C76295">
        <w:rPr>
          <w:rFonts w:ascii="Times New Roman" w:hAnsi="Times New Roman" w:cs="Times New Roman"/>
        </w:rPr>
        <w:t xml:space="preserve"> year.</w:t>
      </w:r>
    </w:p>
    <w:p w14:paraId="2D9317D8" w14:textId="3A0308D1"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Bold" w:hAnsi="Times New Roman,Bold" w:cs="Times New Roman"/>
          <w:b/>
        </w:rPr>
        <w:t xml:space="preserve">Funding </w:t>
      </w:r>
      <w:r w:rsidR="00A31980">
        <w:rPr>
          <w:rFonts w:ascii="Times New Roman,Bold" w:hAnsi="Times New Roman,Bold" w:cs="Times New Roman"/>
          <w:b/>
        </w:rPr>
        <w:t>D</w:t>
      </w:r>
      <w:r w:rsidRPr="00A31980">
        <w:rPr>
          <w:rFonts w:ascii="Times New Roman,Bold" w:hAnsi="Times New Roman,Bold" w:cs="Times New Roman"/>
          <w:b/>
        </w:rPr>
        <w:t xml:space="preserve">isbursement </w:t>
      </w:r>
    </w:p>
    <w:p w14:paraId="7F068944" w14:textId="4EE2CA1A"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Grantees will receive $</w:t>
      </w:r>
      <w:r w:rsidR="002D0B0C">
        <w:rPr>
          <w:rFonts w:ascii="Times New Roman" w:hAnsi="Times New Roman" w:cs="Times New Roman"/>
        </w:rPr>
        <w:t>500</w:t>
      </w:r>
      <w:r w:rsidRPr="00577726">
        <w:rPr>
          <w:rFonts w:ascii="Times New Roman" w:hAnsi="Times New Roman" w:cs="Times New Roman"/>
        </w:rPr>
        <w:t xml:space="preserve">.00 at the </w:t>
      </w:r>
      <w:r w:rsidR="004E1F4A">
        <w:rPr>
          <w:rFonts w:ascii="Times New Roman" w:hAnsi="Times New Roman" w:cs="Times New Roman"/>
        </w:rPr>
        <w:t>time of the award (May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w:t>
      </w:r>
      <w:r w:rsidRPr="00577726">
        <w:rPr>
          <w:rFonts w:ascii="Times New Roman" w:hAnsi="Times New Roman" w:cs="Times New Roman"/>
        </w:rPr>
        <w:t>and $</w:t>
      </w:r>
      <w:r w:rsidR="002D0B0C">
        <w:rPr>
          <w:rFonts w:ascii="Times New Roman" w:hAnsi="Times New Roman" w:cs="Times New Roman"/>
        </w:rPr>
        <w:t>50</w:t>
      </w:r>
      <w:r w:rsidRPr="00577726">
        <w:rPr>
          <w:rFonts w:ascii="Times New Roman" w:hAnsi="Times New Roman" w:cs="Times New Roman"/>
        </w:rPr>
        <w:t xml:space="preserve">0.00 after presenting at the February SERA Annual Conference (receipts must be submitted). </w:t>
      </w:r>
      <w:r w:rsidR="005563EA">
        <w:rPr>
          <w:rFonts w:ascii="Times New Roman" w:hAnsi="Times New Roman" w:cs="Times New Roman"/>
        </w:rPr>
        <w:t xml:space="preserve">Grantees will be recognized at the SERA luncheon. </w:t>
      </w:r>
      <w:r w:rsidRPr="00577726">
        <w:rPr>
          <w:rFonts w:ascii="Times New Roman" w:hAnsi="Times New Roman" w:cs="Times New Roman"/>
        </w:rPr>
        <w:t>Travel</w:t>
      </w:r>
      <w:r w:rsidR="004E1F4A">
        <w:rPr>
          <w:rFonts w:ascii="Times New Roman" w:hAnsi="Times New Roman" w:cs="Times New Roman"/>
        </w:rPr>
        <w:t xml:space="preserve"> expenses to conferences may be included but cannot</w:t>
      </w:r>
      <w:r w:rsidR="005563EA">
        <w:rPr>
          <w:rFonts w:ascii="Times New Roman" w:hAnsi="Times New Roman" w:cs="Times New Roman"/>
        </w:rPr>
        <w:t xml:space="preserve"> exceed </w:t>
      </w:r>
      <w:r w:rsidR="004E1F4A">
        <w:rPr>
          <w:rFonts w:ascii="Times New Roman" w:hAnsi="Times New Roman" w:cs="Times New Roman"/>
        </w:rPr>
        <w:t>30% of the total budget.</w:t>
      </w:r>
      <w:r w:rsidR="00A31980">
        <w:rPr>
          <w:rFonts w:ascii="Times New Roman" w:hAnsi="Times New Roman" w:cs="Times New Roman"/>
        </w:rPr>
        <w:t xml:space="preserve"> </w:t>
      </w:r>
      <w:r w:rsidR="00A31980">
        <w:rPr>
          <w:rFonts w:ascii="Times New Roman" w:hAnsi="Times New Roman" w:cs="Times New Roman"/>
        </w:rPr>
        <w:t xml:space="preserve">. </w:t>
      </w:r>
      <w:r w:rsidR="00A31980" w:rsidRPr="001A6125">
        <w:rPr>
          <w:rFonts w:ascii="Times New Roman" w:hAnsi="Times New Roman" w:cs="Times New Roman"/>
          <w:b/>
          <w:i/>
        </w:rPr>
        <w:t>It is expected that the award winners will be present at the SERA luncheon.</w:t>
      </w:r>
      <w:bookmarkStart w:id="0" w:name="_GoBack"/>
      <w:bookmarkEnd w:id="0"/>
    </w:p>
    <w:p w14:paraId="38CCEC34" w14:textId="77777777" w:rsidR="00577726" w:rsidRPr="004E1F4A" w:rsidRDefault="00577726" w:rsidP="004E1F4A">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award amounts will not be channeled through institutions; thus, there are no overhead or indirect costs. </w:t>
      </w:r>
    </w:p>
    <w:sectPr w:rsidR="00577726" w:rsidRPr="004E1F4A" w:rsidSect="00C42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F55"/>
    <w:multiLevelType w:val="multilevel"/>
    <w:tmpl w:val="57E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C6920"/>
    <w:multiLevelType w:val="multilevel"/>
    <w:tmpl w:val="827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464265"/>
    <w:multiLevelType w:val="multilevel"/>
    <w:tmpl w:val="DB2A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04269"/>
    <w:multiLevelType w:val="multilevel"/>
    <w:tmpl w:val="D45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26"/>
    <w:rsid w:val="002D0B0C"/>
    <w:rsid w:val="004E1F4A"/>
    <w:rsid w:val="005563EA"/>
    <w:rsid w:val="00577726"/>
    <w:rsid w:val="005E19C3"/>
    <w:rsid w:val="00A31980"/>
    <w:rsid w:val="00C42B99"/>
    <w:rsid w:val="00C7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8C71F"/>
  <w14:defaultImageDpi w14:val="300"/>
  <w15:docId w15:val="{D2744967-1EC9-40E7-BBAC-D4200CB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1054">
      <w:bodyDiv w:val="1"/>
      <w:marLeft w:val="0"/>
      <w:marRight w:val="0"/>
      <w:marTop w:val="0"/>
      <w:marBottom w:val="0"/>
      <w:divBdr>
        <w:top w:val="none" w:sz="0" w:space="0" w:color="auto"/>
        <w:left w:val="none" w:sz="0" w:space="0" w:color="auto"/>
        <w:bottom w:val="none" w:sz="0" w:space="0" w:color="auto"/>
        <w:right w:val="none" w:sz="0" w:space="0" w:color="auto"/>
      </w:divBdr>
      <w:divsChild>
        <w:div w:id="1906530080">
          <w:marLeft w:val="0"/>
          <w:marRight w:val="0"/>
          <w:marTop w:val="0"/>
          <w:marBottom w:val="0"/>
          <w:divBdr>
            <w:top w:val="none" w:sz="0" w:space="0" w:color="auto"/>
            <w:left w:val="none" w:sz="0" w:space="0" w:color="auto"/>
            <w:bottom w:val="none" w:sz="0" w:space="0" w:color="auto"/>
            <w:right w:val="none" w:sz="0" w:space="0" w:color="auto"/>
          </w:divBdr>
          <w:divsChild>
            <w:div w:id="968706550">
              <w:marLeft w:val="0"/>
              <w:marRight w:val="0"/>
              <w:marTop w:val="0"/>
              <w:marBottom w:val="0"/>
              <w:divBdr>
                <w:top w:val="none" w:sz="0" w:space="0" w:color="auto"/>
                <w:left w:val="none" w:sz="0" w:space="0" w:color="auto"/>
                <w:bottom w:val="none" w:sz="0" w:space="0" w:color="auto"/>
                <w:right w:val="none" w:sz="0" w:space="0" w:color="auto"/>
              </w:divBdr>
              <w:divsChild>
                <w:div w:id="204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890">
          <w:marLeft w:val="0"/>
          <w:marRight w:val="0"/>
          <w:marTop w:val="0"/>
          <w:marBottom w:val="0"/>
          <w:divBdr>
            <w:top w:val="none" w:sz="0" w:space="0" w:color="auto"/>
            <w:left w:val="none" w:sz="0" w:space="0" w:color="auto"/>
            <w:bottom w:val="none" w:sz="0" w:space="0" w:color="auto"/>
            <w:right w:val="none" w:sz="0" w:space="0" w:color="auto"/>
          </w:divBdr>
          <w:divsChild>
            <w:div w:id="525484938">
              <w:marLeft w:val="0"/>
              <w:marRight w:val="0"/>
              <w:marTop w:val="0"/>
              <w:marBottom w:val="0"/>
              <w:divBdr>
                <w:top w:val="none" w:sz="0" w:space="0" w:color="auto"/>
                <w:left w:val="none" w:sz="0" w:space="0" w:color="auto"/>
                <w:bottom w:val="none" w:sz="0" w:space="0" w:color="auto"/>
                <w:right w:val="none" w:sz="0" w:space="0" w:color="auto"/>
              </w:divBdr>
              <w:divsChild>
                <w:div w:id="20156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104">
      <w:bodyDiv w:val="1"/>
      <w:marLeft w:val="0"/>
      <w:marRight w:val="0"/>
      <w:marTop w:val="0"/>
      <w:marBottom w:val="0"/>
      <w:divBdr>
        <w:top w:val="none" w:sz="0" w:space="0" w:color="auto"/>
        <w:left w:val="none" w:sz="0" w:space="0" w:color="auto"/>
        <w:bottom w:val="none" w:sz="0" w:space="0" w:color="auto"/>
        <w:right w:val="none" w:sz="0" w:space="0" w:color="auto"/>
      </w:divBdr>
      <w:divsChild>
        <w:div w:id="1517229148">
          <w:marLeft w:val="0"/>
          <w:marRight w:val="0"/>
          <w:marTop w:val="0"/>
          <w:marBottom w:val="0"/>
          <w:divBdr>
            <w:top w:val="none" w:sz="0" w:space="0" w:color="auto"/>
            <w:left w:val="none" w:sz="0" w:space="0" w:color="auto"/>
            <w:bottom w:val="none" w:sz="0" w:space="0" w:color="auto"/>
            <w:right w:val="none" w:sz="0" w:space="0" w:color="auto"/>
          </w:divBdr>
          <w:divsChild>
            <w:div w:id="1560942950">
              <w:marLeft w:val="0"/>
              <w:marRight w:val="0"/>
              <w:marTop w:val="0"/>
              <w:marBottom w:val="0"/>
              <w:divBdr>
                <w:top w:val="none" w:sz="0" w:space="0" w:color="auto"/>
                <w:left w:val="none" w:sz="0" w:space="0" w:color="auto"/>
                <w:bottom w:val="none" w:sz="0" w:space="0" w:color="auto"/>
                <w:right w:val="none" w:sz="0" w:space="0" w:color="auto"/>
              </w:divBdr>
              <w:divsChild>
                <w:div w:id="18088829">
                  <w:marLeft w:val="0"/>
                  <w:marRight w:val="0"/>
                  <w:marTop w:val="0"/>
                  <w:marBottom w:val="0"/>
                  <w:divBdr>
                    <w:top w:val="none" w:sz="0" w:space="0" w:color="auto"/>
                    <w:left w:val="none" w:sz="0" w:space="0" w:color="auto"/>
                    <w:bottom w:val="none" w:sz="0" w:space="0" w:color="auto"/>
                    <w:right w:val="none" w:sz="0" w:space="0" w:color="auto"/>
                  </w:divBdr>
                  <w:divsChild>
                    <w:div w:id="1728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6088">
      <w:bodyDiv w:val="1"/>
      <w:marLeft w:val="0"/>
      <w:marRight w:val="0"/>
      <w:marTop w:val="0"/>
      <w:marBottom w:val="0"/>
      <w:divBdr>
        <w:top w:val="none" w:sz="0" w:space="0" w:color="auto"/>
        <w:left w:val="none" w:sz="0" w:space="0" w:color="auto"/>
        <w:bottom w:val="none" w:sz="0" w:space="0" w:color="auto"/>
        <w:right w:val="none" w:sz="0" w:space="0" w:color="auto"/>
      </w:divBdr>
      <w:divsChild>
        <w:div w:id="1295673346">
          <w:marLeft w:val="0"/>
          <w:marRight w:val="0"/>
          <w:marTop w:val="0"/>
          <w:marBottom w:val="0"/>
          <w:divBdr>
            <w:top w:val="none" w:sz="0" w:space="0" w:color="auto"/>
            <w:left w:val="none" w:sz="0" w:space="0" w:color="auto"/>
            <w:bottom w:val="none" w:sz="0" w:space="0" w:color="auto"/>
            <w:right w:val="none" w:sz="0" w:space="0" w:color="auto"/>
          </w:divBdr>
          <w:divsChild>
            <w:div w:id="709495657">
              <w:marLeft w:val="0"/>
              <w:marRight w:val="0"/>
              <w:marTop w:val="0"/>
              <w:marBottom w:val="0"/>
              <w:divBdr>
                <w:top w:val="none" w:sz="0" w:space="0" w:color="auto"/>
                <w:left w:val="none" w:sz="0" w:space="0" w:color="auto"/>
                <w:bottom w:val="none" w:sz="0" w:space="0" w:color="auto"/>
                <w:right w:val="none" w:sz="0" w:space="0" w:color="auto"/>
              </w:divBdr>
              <w:divsChild>
                <w:div w:id="2006587311">
                  <w:marLeft w:val="0"/>
                  <w:marRight w:val="0"/>
                  <w:marTop w:val="0"/>
                  <w:marBottom w:val="0"/>
                  <w:divBdr>
                    <w:top w:val="none" w:sz="0" w:space="0" w:color="auto"/>
                    <w:left w:val="none" w:sz="0" w:space="0" w:color="auto"/>
                    <w:bottom w:val="none" w:sz="0" w:space="0" w:color="auto"/>
                    <w:right w:val="none" w:sz="0" w:space="0" w:color="auto"/>
                  </w:divBdr>
                  <w:divsChild>
                    <w:div w:id="1437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85751">
      <w:bodyDiv w:val="1"/>
      <w:marLeft w:val="0"/>
      <w:marRight w:val="0"/>
      <w:marTop w:val="0"/>
      <w:marBottom w:val="0"/>
      <w:divBdr>
        <w:top w:val="none" w:sz="0" w:space="0" w:color="auto"/>
        <w:left w:val="none" w:sz="0" w:space="0" w:color="auto"/>
        <w:bottom w:val="none" w:sz="0" w:space="0" w:color="auto"/>
        <w:right w:val="none" w:sz="0" w:space="0" w:color="auto"/>
      </w:divBdr>
      <w:divsChild>
        <w:div w:id="709644349">
          <w:marLeft w:val="0"/>
          <w:marRight w:val="0"/>
          <w:marTop w:val="0"/>
          <w:marBottom w:val="0"/>
          <w:divBdr>
            <w:top w:val="none" w:sz="0" w:space="0" w:color="auto"/>
            <w:left w:val="none" w:sz="0" w:space="0" w:color="auto"/>
            <w:bottom w:val="none" w:sz="0" w:space="0" w:color="auto"/>
            <w:right w:val="none" w:sz="0" w:space="0" w:color="auto"/>
          </w:divBdr>
          <w:divsChild>
            <w:div w:id="170994582">
              <w:marLeft w:val="0"/>
              <w:marRight w:val="0"/>
              <w:marTop w:val="0"/>
              <w:marBottom w:val="0"/>
              <w:divBdr>
                <w:top w:val="none" w:sz="0" w:space="0" w:color="auto"/>
                <w:left w:val="none" w:sz="0" w:space="0" w:color="auto"/>
                <w:bottom w:val="none" w:sz="0" w:space="0" w:color="auto"/>
                <w:right w:val="none" w:sz="0" w:space="0" w:color="auto"/>
              </w:divBdr>
              <w:divsChild>
                <w:div w:id="10296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450">
      <w:bodyDiv w:val="1"/>
      <w:marLeft w:val="0"/>
      <w:marRight w:val="0"/>
      <w:marTop w:val="0"/>
      <w:marBottom w:val="0"/>
      <w:divBdr>
        <w:top w:val="none" w:sz="0" w:space="0" w:color="auto"/>
        <w:left w:val="none" w:sz="0" w:space="0" w:color="auto"/>
        <w:bottom w:val="none" w:sz="0" w:space="0" w:color="auto"/>
        <w:right w:val="none" w:sz="0" w:space="0" w:color="auto"/>
      </w:divBdr>
      <w:divsChild>
        <w:div w:id="54015282">
          <w:marLeft w:val="0"/>
          <w:marRight w:val="0"/>
          <w:marTop w:val="0"/>
          <w:marBottom w:val="0"/>
          <w:divBdr>
            <w:top w:val="none" w:sz="0" w:space="0" w:color="auto"/>
            <w:left w:val="none" w:sz="0" w:space="0" w:color="auto"/>
            <w:bottom w:val="none" w:sz="0" w:space="0" w:color="auto"/>
            <w:right w:val="none" w:sz="0" w:space="0" w:color="auto"/>
          </w:divBdr>
          <w:divsChild>
            <w:div w:id="999844945">
              <w:marLeft w:val="0"/>
              <w:marRight w:val="0"/>
              <w:marTop w:val="0"/>
              <w:marBottom w:val="0"/>
              <w:divBdr>
                <w:top w:val="none" w:sz="0" w:space="0" w:color="auto"/>
                <w:left w:val="none" w:sz="0" w:space="0" w:color="auto"/>
                <w:bottom w:val="none" w:sz="0" w:space="0" w:color="auto"/>
                <w:right w:val="none" w:sz="0" w:space="0" w:color="auto"/>
              </w:divBdr>
              <w:divsChild>
                <w:div w:id="2246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5845">
      <w:bodyDiv w:val="1"/>
      <w:marLeft w:val="0"/>
      <w:marRight w:val="0"/>
      <w:marTop w:val="0"/>
      <w:marBottom w:val="0"/>
      <w:divBdr>
        <w:top w:val="none" w:sz="0" w:space="0" w:color="auto"/>
        <w:left w:val="none" w:sz="0" w:space="0" w:color="auto"/>
        <w:bottom w:val="none" w:sz="0" w:space="0" w:color="auto"/>
        <w:right w:val="none" w:sz="0" w:space="0" w:color="auto"/>
      </w:divBdr>
      <w:divsChild>
        <w:div w:id="1247151561">
          <w:marLeft w:val="0"/>
          <w:marRight w:val="0"/>
          <w:marTop w:val="0"/>
          <w:marBottom w:val="0"/>
          <w:divBdr>
            <w:top w:val="none" w:sz="0" w:space="0" w:color="auto"/>
            <w:left w:val="none" w:sz="0" w:space="0" w:color="auto"/>
            <w:bottom w:val="none" w:sz="0" w:space="0" w:color="auto"/>
            <w:right w:val="none" w:sz="0" w:space="0" w:color="auto"/>
          </w:divBdr>
          <w:divsChild>
            <w:div w:id="785080709">
              <w:marLeft w:val="0"/>
              <w:marRight w:val="0"/>
              <w:marTop w:val="0"/>
              <w:marBottom w:val="0"/>
              <w:divBdr>
                <w:top w:val="none" w:sz="0" w:space="0" w:color="auto"/>
                <w:left w:val="none" w:sz="0" w:space="0" w:color="auto"/>
                <w:bottom w:val="none" w:sz="0" w:space="0" w:color="auto"/>
                <w:right w:val="none" w:sz="0" w:space="0" w:color="auto"/>
              </w:divBdr>
              <w:divsChild>
                <w:div w:id="12101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Houston-Clear Lake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Willis</dc:creator>
  <cp:keywords/>
  <dc:description/>
  <cp:lastModifiedBy>Susan Skidmore</cp:lastModifiedBy>
  <cp:revision>3</cp:revision>
  <dcterms:created xsi:type="dcterms:W3CDTF">2019-02-07T16:18:00Z</dcterms:created>
  <dcterms:modified xsi:type="dcterms:W3CDTF">2019-02-11T02:36:00Z</dcterms:modified>
</cp:coreProperties>
</file>